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251B" w14:textId="77777777" w:rsidR="006D275E" w:rsidRDefault="006D275E" w:rsidP="006D275E">
      <w:r>
        <w:t>Today, we’re taking the opportunity to celebrate the wonderful achievements of those who participated in ICAS [</w:t>
      </w:r>
      <w:proofErr w:type="spellStart"/>
      <w:r>
        <w:t>insert_year</w:t>
      </w:r>
      <w:proofErr w:type="spellEnd"/>
      <w:r>
        <w:t>].</w:t>
      </w:r>
    </w:p>
    <w:p w14:paraId="7C2444FC" w14:textId="77777777" w:rsidR="006D275E" w:rsidRDefault="006D275E" w:rsidP="006D275E"/>
    <w:p w14:paraId="26FB2ABE" w14:textId="77777777" w:rsidR="006D275E" w:rsidRDefault="006D275E" w:rsidP="006D275E">
      <w:r>
        <w:t>This challenging test is completed by tens of thousands of students across the country every year, including yourselves. The questions encouraged you to solve complex problems, think critically, apply your knowledge to new concepts, and use a variety of other higher order thinking skills that are crucial to your future success.</w:t>
      </w:r>
    </w:p>
    <w:p w14:paraId="0205BDCF" w14:textId="77777777" w:rsidR="006D275E" w:rsidRDefault="006D275E" w:rsidP="006D275E"/>
    <w:p w14:paraId="0CA37BC4" w14:textId="77777777" w:rsidR="006D275E" w:rsidRDefault="006D275E" w:rsidP="006D275E">
      <w:r>
        <w:t xml:space="preserve">Life is a series of challenges, and putting these skills to the test is one of the best ways for you to tackle them, constantly improving and giving yourself the chance to achieve great things. </w:t>
      </w:r>
    </w:p>
    <w:p w14:paraId="4D491CAF" w14:textId="77777777" w:rsidR="006D275E" w:rsidRDefault="006D275E" w:rsidP="006D275E"/>
    <w:p w14:paraId="76CFBF47" w14:textId="77777777" w:rsidR="006D275E" w:rsidRDefault="006D275E" w:rsidP="006D275E">
      <w:r>
        <w:t>We hope that you found ICAS fun and stimulating. You should be extremely proud of what you’ve achieved.</w:t>
      </w:r>
    </w:p>
    <w:p w14:paraId="5463F273" w14:textId="77777777" w:rsidR="006D275E" w:rsidRDefault="006D275E" w:rsidP="006D275E"/>
    <w:p w14:paraId="1AEA0606" w14:textId="77777777" w:rsidR="006D275E" w:rsidRDefault="006D275E" w:rsidP="006D275E">
      <w:r>
        <w:t>[Commence handing out of certificates, from lowest scores to highest]</w:t>
      </w:r>
    </w:p>
    <w:p w14:paraId="09164243" w14:textId="77777777" w:rsidR="006D275E" w:rsidRDefault="006D275E" w:rsidP="006D275E"/>
    <w:p w14:paraId="1EF5D824" w14:textId="3F1E37AE" w:rsidR="006D275E" w:rsidRDefault="006D275E" w:rsidP="006D275E">
      <w:r>
        <w:t>And now to our medal winner(s). You are receiving these medals today because of your remarkable ICAS scores that were placed within the top 1% of the entirety of [</w:t>
      </w:r>
      <w:r w:rsidR="009B4914">
        <w:t>region</w:t>
      </w:r>
      <w:r>
        <w:t xml:space="preserve"> name]. This achievement is incredible, and we </w:t>
      </w:r>
      <w:proofErr w:type="spellStart"/>
      <w:r>
        <w:t>honour</w:t>
      </w:r>
      <w:proofErr w:type="spellEnd"/>
      <w:r>
        <w:t xml:space="preserve"> your outstanding higher order thinking skills and the efforts you have made to develop them. You have a bright and prosperous future, and we’re thrilled that ICAS has helped to shine a light on you.</w:t>
      </w:r>
    </w:p>
    <w:p w14:paraId="1F2CBB92" w14:textId="77777777" w:rsidR="006D275E" w:rsidRDefault="006D275E" w:rsidP="006D275E"/>
    <w:p w14:paraId="5871AD40" w14:textId="77777777" w:rsidR="006D275E" w:rsidRDefault="006D275E" w:rsidP="006D275E">
      <w:r>
        <w:t>Well done on your fantastic achievements!</w:t>
      </w:r>
    </w:p>
    <w:p w14:paraId="1C1057BA" w14:textId="77777777" w:rsidR="006D275E" w:rsidRDefault="006D275E" w:rsidP="006D275E">
      <w:r>
        <w:t>[Commence handing out of medals]</w:t>
      </w:r>
    </w:p>
    <w:p w14:paraId="3A024E7E" w14:textId="77777777" w:rsidR="006D275E" w:rsidRDefault="006D275E" w:rsidP="006D275E"/>
    <w:p w14:paraId="0589FC09" w14:textId="77777777" w:rsidR="006D275E" w:rsidRDefault="006D275E" w:rsidP="006D275E">
      <w:r>
        <w:t xml:space="preserve"> </w:t>
      </w:r>
    </w:p>
    <w:p w14:paraId="2154CFC9" w14:textId="38672DD3" w:rsidR="008B773E" w:rsidRPr="006D275E" w:rsidRDefault="008B773E" w:rsidP="006D275E"/>
    <w:sectPr w:rsidR="008B773E" w:rsidRPr="006D275E">
      <w:headerReference w:type="default" r:id="rId10"/>
      <w:footerReference w:type="default" r:id="rId11"/>
      <w:type w:val="continuous"/>
      <w:pgSz w:w="11910" w:h="16840"/>
      <w:pgMar w:top="6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5CEB" w14:textId="77777777" w:rsidR="00E23BDE" w:rsidRDefault="00E23BDE" w:rsidP="00FC05C8">
      <w:r>
        <w:separator/>
      </w:r>
    </w:p>
  </w:endnote>
  <w:endnote w:type="continuationSeparator" w:id="0">
    <w:p w14:paraId="12FF3D6E" w14:textId="77777777" w:rsidR="00E23BDE" w:rsidRDefault="00E23BDE" w:rsidP="00FC05C8">
      <w:r>
        <w:continuationSeparator/>
      </w:r>
    </w:p>
  </w:endnote>
  <w:endnote w:type="continuationNotice" w:id="1">
    <w:p w14:paraId="296ED7D9" w14:textId="77777777" w:rsidR="00E23BDE" w:rsidRDefault="00E2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altName w:val="Open Sans Light"/>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7F07" w14:textId="77777777" w:rsidR="00FC05C8" w:rsidRDefault="00FC05C8" w:rsidP="00F94F71">
    <w:pPr>
      <w:pStyle w:val="BodyText"/>
      <w:spacing w:before="100"/>
      <w:ind w:right="4436"/>
      <w:jc w:val="both"/>
    </w:pPr>
    <w:r>
      <w:rPr>
        <w:noProof/>
      </w:rPr>
      <w:drawing>
        <wp:anchor distT="0" distB="0" distL="0" distR="0" simplePos="0" relativeHeight="251658240" behindDoc="0" locked="0" layoutInCell="1" allowOverlap="1" wp14:anchorId="2246D1DA" wp14:editId="11ED5F28">
          <wp:simplePos x="0" y="0"/>
          <wp:positionH relativeFrom="page">
            <wp:posOffset>4496375</wp:posOffset>
          </wp:positionH>
          <wp:positionV relativeFrom="paragraph">
            <wp:posOffset>417977</wp:posOffset>
          </wp:positionV>
          <wp:extent cx="2170489" cy="760557"/>
          <wp:effectExtent l="0" t="0" r="0" b="0"/>
          <wp:wrapNone/>
          <wp:docPr id="5" name="Picture 5"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 font, logo, graphics&#10;&#10;Description automatically generated"/>
                  <pic:cNvPicPr/>
                </pic:nvPicPr>
                <pic:blipFill>
                  <a:blip r:embed="rId1" cstate="print"/>
                  <a:stretch>
                    <a:fillRect/>
                  </a:stretch>
                </pic:blipFill>
                <pic:spPr>
                  <a:xfrm>
                    <a:off x="0" y="0"/>
                    <a:ext cx="2170489" cy="760557"/>
                  </a:xfrm>
                  <a:prstGeom prst="rect">
                    <a:avLst/>
                  </a:prstGeom>
                </pic:spPr>
              </pic:pic>
            </a:graphicData>
          </a:graphic>
        </wp:anchor>
      </w:drawing>
    </w:r>
    <w:bookmarkStart w:id="0" w:name="Untitled"/>
    <w:bookmarkEnd w:id="0"/>
    <w:r>
      <w:rPr>
        <w:color w:val="00746C"/>
      </w:rPr>
      <w:t>ICAS Assessments is owned</w:t>
    </w:r>
    <w:r>
      <w:rPr>
        <w:color w:val="00746C"/>
        <w:spacing w:val="-2"/>
      </w:rPr>
      <w:t xml:space="preserve"> </w:t>
    </w:r>
    <w:r>
      <w:rPr>
        <w:color w:val="00746C"/>
      </w:rPr>
      <w:t>by Janison Solutions Pty Ltd, a</w:t>
    </w:r>
    <w:r>
      <w:rPr>
        <w:color w:val="00746C"/>
        <w:spacing w:val="-6"/>
      </w:rPr>
      <w:t xml:space="preserve"> </w:t>
    </w:r>
    <w:r>
      <w:rPr>
        <w:color w:val="00746C"/>
      </w:rPr>
      <w:t>provider</w:t>
    </w:r>
    <w:r>
      <w:rPr>
        <w:color w:val="00746C"/>
        <w:spacing w:val="-6"/>
      </w:rPr>
      <w:t xml:space="preserve"> </w:t>
    </w:r>
    <w:r>
      <w:rPr>
        <w:color w:val="00746C"/>
      </w:rPr>
      <w:t>of</w:t>
    </w:r>
    <w:r>
      <w:rPr>
        <w:color w:val="00746C"/>
        <w:spacing w:val="-6"/>
      </w:rPr>
      <w:t xml:space="preserve"> </w:t>
    </w:r>
    <w:r>
      <w:rPr>
        <w:color w:val="00746C"/>
      </w:rPr>
      <w:t>educational</w:t>
    </w:r>
    <w:r>
      <w:rPr>
        <w:color w:val="00746C"/>
        <w:spacing w:val="-6"/>
      </w:rPr>
      <w:t xml:space="preserve"> </w:t>
    </w:r>
    <w:r>
      <w:rPr>
        <w:color w:val="00746C"/>
      </w:rPr>
      <w:t>assessments</w:t>
    </w:r>
    <w:r>
      <w:rPr>
        <w:color w:val="00746C"/>
        <w:spacing w:val="-6"/>
      </w:rPr>
      <w:t xml:space="preserve"> </w:t>
    </w:r>
    <w:r>
      <w:rPr>
        <w:color w:val="00746C"/>
      </w:rPr>
      <w:t>and</w:t>
    </w:r>
    <w:r>
      <w:rPr>
        <w:color w:val="00746C"/>
        <w:spacing w:val="-6"/>
      </w:rPr>
      <w:t xml:space="preserve"> </w:t>
    </w:r>
    <w:r>
      <w:rPr>
        <w:color w:val="00746C"/>
      </w:rPr>
      <w:t>competitions for schools, including ICAS.</w:t>
    </w:r>
  </w:p>
  <w:p w14:paraId="3661D6E2" w14:textId="77777777" w:rsidR="00FC05C8" w:rsidRDefault="00FC05C8" w:rsidP="00FC05C8">
    <w:pPr>
      <w:pStyle w:val="BodyText"/>
      <w:spacing w:before="13"/>
      <w:rPr>
        <w:sz w:val="17"/>
      </w:rPr>
    </w:pPr>
  </w:p>
  <w:p w14:paraId="627D5D70" w14:textId="77777777" w:rsidR="00FC05C8" w:rsidRDefault="00FC05C8" w:rsidP="00F94F71">
    <w:pPr>
      <w:pStyle w:val="BodyText"/>
      <w:ind w:right="4450" w:hanging="1"/>
      <w:rPr>
        <w:rFonts w:ascii="Open Sans Light" w:hAnsi="Open Sans Light"/>
      </w:rPr>
    </w:pPr>
    <w:r>
      <w:rPr>
        <w:rFonts w:ascii="Open Sans Light" w:hAnsi="Open Sans Light"/>
      </w:rPr>
      <w:t>+61</w:t>
    </w:r>
    <w:r>
      <w:rPr>
        <w:rFonts w:ascii="Open Sans Light" w:hAnsi="Open Sans Light"/>
        <w:spacing w:val="-4"/>
      </w:rPr>
      <w:t xml:space="preserve"> </w:t>
    </w:r>
    <w:r>
      <w:rPr>
        <w:rFonts w:ascii="Open Sans Light" w:hAnsi="Open Sans Light"/>
      </w:rPr>
      <w:t>(0)</w:t>
    </w:r>
    <w:r>
      <w:rPr>
        <w:rFonts w:ascii="Open Sans Light" w:hAnsi="Open Sans Light"/>
        <w:spacing w:val="-4"/>
      </w:rPr>
      <w:t xml:space="preserve"> </w:t>
    </w:r>
    <w:r>
      <w:rPr>
        <w:rFonts w:ascii="Open Sans Light" w:hAnsi="Open Sans Light"/>
      </w:rPr>
      <w:t>2</w:t>
    </w:r>
    <w:r>
      <w:rPr>
        <w:rFonts w:ascii="Open Sans Light" w:hAnsi="Open Sans Light"/>
        <w:spacing w:val="-5"/>
      </w:rPr>
      <w:t xml:space="preserve"> </w:t>
    </w:r>
    <w:r>
      <w:rPr>
        <w:rFonts w:ascii="Open Sans Light" w:hAnsi="Open Sans Light"/>
      </w:rPr>
      <w:t>8267</w:t>
    </w:r>
    <w:r>
      <w:rPr>
        <w:rFonts w:ascii="Open Sans Light" w:hAnsi="Open Sans Light"/>
        <w:spacing w:val="-5"/>
      </w:rPr>
      <w:t xml:space="preserve"> </w:t>
    </w:r>
    <w:r>
      <w:rPr>
        <w:rFonts w:ascii="Open Sans Light" w:hAnsi="Open Sans Light"/>
      </w:rPr>
      <w:t>8800</w:t>
    </w:r>
    <w:r>
      <w:rPr>
        <w:rFonts w:ascii="Open Sans Light" w:hAnsi="Open Sans Light"/>
        <w:spacing w:val="40"/>
      </w:rPr>
      <w:t xml:space="preserve"> </w:t>
    </w:r>
    <w:r>
      <w:rPr>
        <w:rFonts w:ascii="Open Sans Light" w:hAnsi="Open Sans Light"/>
      </w:rPr>
      <w:t>•</w:t>
    </w:r>
    <w:r>
      <w:rPr>
        <w:rFonts w:ascii="Open Sans Light" w:hAnsi="Open Sans Light"/>
        <w:spacing w:val="80"/>
      </w:rPr>
      <w:t xml:space="preserve"> </w:t>
    </w:r>
    <w:hyperlink r:id="rId2">
      <w:r>
        <w:rPr>
          <w:rFonts w:ascii="Open Sans Light" w:hAnsi="Open Sans Light"/>
        </w:rPr>
        <w:t>icasassessments@janison.com</w:t>
      </w:r>
    </w:hyperlink>
    <w:r>
      <w:rPr>
        <w:rFonts w:ascii="Open Sans Light" w:hAnsi="Open Sans Light"/>
      </w:rPr>
      <w:t xml:space="preserve"> </w:t>
    </w:r>
    <w:r>
      <w:rPr>
        <w:rFonts w:ascii="Open Sans Light" w:hAnsi="Open Sans Light"/>
        <w:spacing w:val="-2"/>
      </w:rPr>
      <w:t>icasassessments.com</w:t>
    </w:r>
  </w:p>
  <w:p w14:paraId="5B338AAD" w14:textId="6AE8CA4E" w:rsidR="00FC05C8" w:rsidRPr="00FC05C8" w:rsidRDefault="00FC05C8" w:rsidP="00F94F71">
    <w:pPr>
      <w:pStyle w:val="BodyText"/>
      <w:spacing w:before="99"/>
      <w:ind w:right="4450"/>
      <w:rPr>
        <w:rFonts w:ascii="Open Sans Light"/>
        <w:spacing w:val="-2"/>
      </w:rPr>
    </w:pPr>
    <w:r>
      <w:rPr>
        <w:rFonts w:ascii="Open Sans Light"/>
      </w:rPr>
      <w:t>Level</w:t>
    </w:r>
    <w:r>
      <w:rPr>
        <w:rFonts w:ascii="Open Sans Light"/>
        <w:spacing w:val="-2"/>
      </w:rPr>
      <w:t xml:space="preserve"> </w:t>
    </w:r>
    <w:r>
      <w:rPr>
        <w:rFonts w:ascii="Open Sans Light"/>
      </w:rPr>
      <w:t>1,</w:t>
    </w:r>
    <w:r>
      <w:rPr>
        <w:rFonts w:ascii="Open Sans Light"/>
        <w:spacing w:val="-2"/>
      </w:rPr>
      <w:t xml:space="preserve"> </w:t>
    </w:r>
    <w:r>
      <w:rPr>
        <w:rFonts w:ascii="Open Sans Light"/>
      </w:rPr>
      <w:t>80</w:t>
    </w:r>
    <w:r>
      <w:rPr>
        <w:rFonts w:ascii="Open Sans Light"/>
        <w:spacing w:val="-2"/>
      </w:rPr>
      <w:t xml:space="preserve"> </w:t>
    </w:r>
    <w:r>
      <w:rPr>
        <w:rFonts w:ascii="Open Sans Light"/>
      </w:rPr>
      <w:t>Bay</w:t>
    </w:r>
    <w:r>
      <w:rPr>
        <w:rFonts w:ascii="Open Sans Light"/>
        <w:spacing w:val="-2"/>
      </w:rPr>
      <w:t xml:space="preserve"> </w:t>
    </w:r>
    <w:r>
      <w:rPr>
        <w:rFonts w:ascii="Open Sans Light"/>
      </w:rPr>
      <w:t>Street,</w:t>
    </w:r>
    <w:r>
      <w:rPr>
        <w:rFonts w:ascii="Open Sans Light"/>
        <w:spacing w:val="-3"/>
      </w:rPr>
      <w:t xml:space="preserve"> </w:t>
    </w:r>
    <w:r>
      <w:rPr>
        <w:rFonts w:ascii="Open Sans Light"/>
      </w:rPr>
      <w:t>Ultimo</w:t>
    </w:r>
    <w:r>
      <w:rPr>
        <w:rFonts w:ascii="Open Sans Light"/>
        <w:spacing w:val="-1"/>
      </w:rPr>
      <w:t xml:space="preserve"> </w:t>
    </w:r>
    <w:r>
      <w:rPr>
        <w:rFonts w:ascii="Open Sans Light"/>
      </w:rPr>
      <w:t>NSW</w:t>
    </w:r>
    <w:r>
      <w:rPr>
        <w:rFonts w:ascii="Open Sans Light"/>
        <w:spacing w:val="-2"/>
      </w:rPr>
      <w:t xml:space="preserve"> </w:t>
    </w:r>
    <w:r>
      <w:rPr>
        <w:rFonts w:ascii="Open Sans Light"/>
      </w:rPr>
      <w:t>2007,</w:t>
    </w:r>
    <w:r>
      <w:rPr>
        <w:rFonts w:ascii="Open Sans Light"/>
        <w:spacing w:val="-2"/>
      </w:rPr>
      <w:t xml:space="preserve">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77EE" w14:textId="77777777" w:rsidR="00E23BDE" w:rsidRDefault="00E23BDE" w:rsidP="00FC05C8">
      <w:r>
        <w:separator/>
      </w:r>
    </w:p>
  </w:footnote>
  <w:footnote w:type="continuationSeparator" w:id="0">
    <w:p w14:paraId="618DDFEB" w14:textId="77777777" w:rsidR="00E23BDE" w:rsidRDefault="00E23BDE" w:rsidP="00FC05C8">
      <w:r>
        <w:continuationSeparator/>
      </w:r>
    </w:p>
  </w:footnote>
  <w:footnote w:type="continuationNotice" w:id="1">
    <w:p w14:paraId="5A341272" w14:textId="77777777" w:rsidR="00E23BDE" w:rsidRDefault="00E23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02A7" w14:textId="77777777" w:rsidR="00546721" w:rsidRDefault="00546721" w:rsidP="00546721">
    <w:pPr>
      <w:pStyle w:val="Header"/>
    </w:pPr>
    <w:r>
      <w:rPr>
        <w:rFonts w:ascii="Times New Roman"/>
        <w:noProof/>
        <w:position w:val="-11"/>
        <w:sz w:val="20"/>
      </w:rPr>
      <w:drawing>
        <wp:anchor distT="0" distB="0" distL="114300" distR="114300" simplePos="0" relativeHeight="251658242" behindDoc="0" locked="0" layoutInCell="1" allowOverlap="1" wp14:anchorId="37F324AD" wp14:editId="05D2D3B9">
          <wp:simplePos x="0" y="0"/>
          <wp:positionH relativeFrom="margin">
            <wp:posOffset>4282440</wp:posOffset>
          </wp:positionH>
          <wp:positionV relativeFrom="paragraph">
            <wp:posOffset>113665</wp:posOffset>
          </wp:positionV>
          <wp:extent cx="1487170" cy="622300"/>
          <wp:effectExtent l="0" t="0" r="0" b="6350"/>
          <wp:wrapThrough wrapText="bothSides">
            <wp:wrapPolygon edited="0">
              <wp:start x="7747" y="0"/>
              <wp:lineTo x="0" y="3967"/>
              <wp:lineTo x="0" y="16531"/>
              <wp:lineTo x="1937" y="21159"/>
              <wp:lineTo x="4704" y="21159"/>
              <wp:lineTo x="21305" y="17853"/>
              <wp:lineTo x="21305" y="1322"/>
              <wp:lineTo x="17708" y="0"/>
              <wp:lineTo x="7747" y="0"/>
            </wp:wrapPolygon>
          </wp:wrapThrough>
          <wp:docPr id="3"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70" cy="622300"/>
                  </a:xfrm>
                  <a:prstGeom prst="rect">
                    <a:avLst/>
                  </a:prstGeom>
                </pic:spPr>
              </pic:pic>
            </a:graphicData>
          </a:graphic>
          <wp14:sizeRelH relativeFrom="margin">
            <wp14:pctWidth>0</wp14:pctWidth>
          </wp14:sizeRelH>
          <wp14:sizeRelV relativeFrom="margin">
            <wp14:pctHeight>0</wp14:pctHeight>
          </wp14:sizeRelV>
        </wp:anchor>
      </w:drawing>
    </w:r>
    <w:r w:rsidRPr="00C36148">
      <w:rPr>
        <w:noProof/>
      </w:rPr>
      <w:drawing>
        <wp:anchor distT="0" distB="0" distL="114300" distR="114300" simplePos="0" relativeHeight="251658241" behindDoc="0" locked="0" layoutInCell="1" allowOverlap="1" wp14:anchorId="04110FA4" wp14:editId="1D91B93B">
          <wp:simplePos x="0" y="0"/>
          <wp:positionH relativeFrom="margin">
            <wp:posOffset>-104775</wp:posOffset>
          </wp:positionH>
          <wp:positionV relativeFrom="paragraph">
            <wp:posOffset>188595</wp:posOffset>
          </wp:positionV>
          <wp:extent cx="1893570" cy="551815"/>
          <wp:effectExtent l="0" t="0" r="0" b="635"/>
          <wp:wrapThrough wrapText="bothSides">
            <wp:wrapPolygon edited="0">
              <wp:start x="7823" y="0"/>
              <wp:lineTo x="2608" y="5220"/>
              <wp:lineTo x="869" y="8203"/>
              <wp:lineTo x="869" y="14914"/>
              <wp:lineTo x="5867" y="19388"/>
              <wp:lineTo x="7823" y="20879"/>
              <wp:lineTo x="8692" y="20879"/>
              <wp:lineTo x="21296" y="16405"/>
              <wp:lineTo x="21296" y="5965"/>
              <wp:lineTo x="18688" y="3728"/>
              <wp:lineTo x="8692" y="0"/>
              <wp:lineTo x="7823" y="0"/>
            </wp:wrapPolygon>
          </wp:wrapThrough>
          <wp:docPr id="400382591" name="Graphic 40038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8259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93570" cy="551815"/>
                  </a:xfrm>
                  <a:prstGeom prst="rect">
                    <a:avLst/>
                  </a:prstGeom>
                </pic:spPr>
              </pic:pic>
            </a:graphicData>
          </a:graphic>
          <wp14:sizeRelH relativeFrom="page">
            <wp14:pctWidth>0</wp14:pctWidth>
          </wp14:sizeRelH>
          <wp14:sizeRelV relativeFrom="page">
            <wp14:pctHeight>0</wp14:pctHeight>
          </wp14:sizeRelV>
        </wp:anchor>
      </w:drawing>
    </w:r>
  </w:p>
  <w:p w14:paraId="63D375A4" w14:textId="77777777" w:rsidR="00546721" w:rsidRDefault="00546721" w:rsidP="00546721">
    <w:pPr>
      <w:pStyle w:val="Header"/>
    </w:pPr>
  </w:p>
  <w:p w14:paraId="4254FE87" w14:textId="77777777" w:rsidR="00546721" w:rsidRDefault="00546721" w:rsidP="00546721">
    <w:pPr>
      <w:pStyle w:val="Header"/>
    </w:pPr>
  </w:p>
  <w:p w14:paraId="51B56BBD" w14:textId="77777777" w:rsidR="00546721" w:rsidRDefault="00546721" w:rsidP="00546721">
    <w:pPr>
      <w:pStyle w:val="Header"/>
    </w:pPr>
  </w:p>
  <w:p w14:paraId="56EA07C4" w14:textId="77777777" w:rsidR="003F509B" w:rsidRDefault="003F509B" w:rsidP="003F509B">
    <w:pPr>
      <w:pBdr>
        <w:top w:val="nil"/>
        <w:left w:val="nil"/>
        <w:bottom w:val="nil"/>
        <w:right w:val="nil"/>
        <w:between w:val="nil"/>
      </w:pBdr>
      <w:tabs>
        <w:tab w:val="center" w:pos="4513"/>
        <w:tab w:val="right" w:pos="9026"/>
        <w:tab w:val="left" w:pos="5520"/>
      </w:tabs>
    </w:pPr>
  </w:p>
  <w:p w14:paraId="74E41B55" w14:textId="255B49BD" w:rsidR="00544DAB" w:rsidRDefault="00EB1267" w:rsidP="00A7247E">
    <w:pPr>
      <w:pBdr>
        <w:top w:val="nil"/>
        <w:left w:val="nil"/>
        <w:bottom w:val="nil"/>
        <w:right w:val="nil"/>
        <w:between w:val="nil"/>
      </w:pBdr>
      <w:tabs>
        <w:tab w:val="center" w:pos="4513"/>
        <w:tab w:val="right" w:pos="9026"/>
        <w:tab w:val="left" w:pos="5520"/>
      </w:tabs>
    </w:pPr>
    <w:r>
      <w:softHyphen/>
    </w:r>
    <w:r>
      <w:softHyphen/>
    </w:r>
    <w: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83ED0"/>
    <w:rsid w:val="0000416E"/>
    <w:rsid w:val="00006B81"/>
    <w:rsid w:val="00020BC5"/>
    <w:rsid w:val="00033AE2"/>
    <w:rsid w:val="00081962"/>
    <w:rsid w:val="00094801"/>
    <w:rsid w:val="000D0B4D"/>
    <w:rsid w:val="001055E9"/>
    <w:rsid w:val="001123F4"/>
    <w:rsid w:val="00125FF3"/>
    <w:rsid w:val="001572CC"/>
    <w:rsid w:val="001656E1"/>
    <w:rsid w:val="001711F7"/>
    <w:rsid w:val="0017671A"/>
    <w:rsid w:val="001810B9"/>
    <w:rsid w:val="001C0998"/>
    <w:rsid w:val="001C37C5"/>
    <w:rsid w:val="001E70B4"/>
    <w:rsid w:val="001E75D4"/>
    <w:rsid w:val="002166AB"/>
    <w:rsid w:val="00223E5E"/>
    <w:rsid w:val="0024534F"/>
    <w:rsid w:val="0025526F"/>
    <w:rsid w:val="00260F7E"/>
    <w:rsid w:val="0028093D"/>
    <w:rsid w:val="00283ED0"/>
    <w:rsid w:val="002A14A9"/>
    <w:rsid w:val="002A2285"/>
    <w:rsid w:val="002B2299"/>
    <w:rsid w:val="002E0AC2"/>
    <w:rsid w:val="002F5C2C"/>
    <w:rsid w:val="002F67F9"/>
    <w:rsid w:val="00310796"/>
    <w:rsid w:val="003139D1"/>
    <w:rsid w:val="0031681A"/>
    <w:rsid w:val="0032678C"/>
    <w:rsid w:val="00341641"/>
    <w:rsid w:val="00375AF4"/>
    <w:rsid w:val="0038387A"/>
    <w:rsid w:val="00387ADF"/>
    <w:rsid w:val="00395068"/>
    <w:rsid w:val="003A196F"/>
    <w:rsid w:val="003A4747"/>
    <w:rsid w:val="003F509B"/>
    <w:rsid w:val="00422AFD"/>
    <w:rsid w:val="004312CB"/>
    <w:rsid w:val="00445DF0"/>
    <w:rsid w:val="004472AB"/>
    <w:rsid w:val="00447989"/>
    <w:rsid w:val="004B6437"/>
    <w:rsid w:val="00504EE2"/>
    <w:rsid w:val="005247F0"/>
    <w:rsid w:val="00544DAB"/>
    <w:rsid w:val="00546721"/>
    <w:rsid w:val="00555D6D"/>
    <w:rsid w:val="00571892"/>
    <w:rsid w:val="00576D24"/>
    <w:rsid w:val="005A547A"/>
    <w:rsid w:val="005C0861"/>
    <w:rsid w:val="005D3881"/>
    <w:rsid w:val="005E6073"/>
    <w:rsid w:val="005F4F44"/>
    <w:rsid w:val="005F6DC2"/>
    <w:rsid w:val="006064FE"/>
    <w:rsid w:val="00607111"/>
    <w:rsid w:val="00631B5C"/>
    <w:rsid w:val="00682096"/>
    <w:rsid w:val="00686168"/>
    <w:rsid w:val="006A7C9F"/>
    <w:rsid w:val="006B16C2"/>
    <w:rsid w:val="006B5224"/>
    <w:rsid w:val="006D275E"/>
    <w:rsid w:val="0073058C"/>
    <w:rsid w:val="00731A21"/>
    <w:rsid w:val="007320EB"/>
    <w:rsid w:val="00733659"/>
    <w:rsid w:val="00765E0C"/>
    <w:rsid w:val="007752D2"/>
    <w:rsid w:val="00777FC3"/>
    <w:rsid w:val="007F33EC"/>
    <w:rsid w:val="0081314B"/>
    <w:rsid w:val="008462B7"/>
    <w:rsid w:val="00864567"/>
    <w:rsid w:val="00877778"/>
    <w:rsid w:val="008B0A84"/>
    <w:rsid w:val="008B773E"/>
    <w:rsid w:val="008B7D44"/>
    <w:rsid w:val="008C5ED4"/>
    <w:rsid w:val="008D0BF4"/>
    <w:rsid w:val="008D1BAC"/>
    <w:rsid w:val="008F6A19"/>
    <w:rsid w:val="00901D13"/>
    <w:rsid w:val="00912EDD"/>
    <w:rsid w:val="0092052A"/>
    <w:rsid w:val="00922565"/>
    <w:rsid w:val="009253A7"/>
    <w:rsid w:val="00945DB6"/>
    <w:rsid w:val="009502C8"/>
    <w:rsid w:val="009532E7"/>
    <w:rsid w:val="00964764"/>
    <w:rsid w:val="00965AF8"/>
    <w:rsid w:val="00987750"/>
    <w:rsid w:val="009914ED"/>
    <w:rsid w:val="009B2382"/>
    <w:rsid w:val="009B4914"/>
    <w:rsid w:val="009B6A79"/>
    <w:rsid w:val="00A21065"/>
    <w:rsid w:val="00A24CB9"/>
    <w:rsid w:val="00A36A85"/>
    <w:rsid w:val="00A43BCC"/>
    <w:rsid w:val="00A5343A"/>
    <w:rsid w:val="00A7247E"/>
    <w:rsid w:val="00AA1FCE"/>
    <w:rsid w:val="00AA4DBA"/>
    <w:rsid w:val="00AA63C7"/>
    <w:rsid w:val="00AA6BB8"/>
    <w:rsid w:val="00B07E9C"/>
    <w:rsid w:val="00B177B0"/>
    <w:rsid w:val="00B21BA7"/>
    <w:rsid w:val="00B328D6"/>
    <w:rsid w:val="00B33D6B"/>
    <w:rsid w:val="00B35064"/>
    <w:rsid w:val="00BD4954"/>
    <w:rsid w:val="00BE7DA8"/>
    <w:rsid w:val="00BE7F53"/>
    <w:rsid w:val="00C16FFA"/>
    <w:rsid w:val="00C24842"/>
    <w:rsid w:val="00C26AE7"/>
    <w:rsid w:val="00C3060F"/>
    <w:rsid w:val="00C37D2C"/>
    <w:rsid w:val="00C41596"/>
    <w:rsid w:val="00C60C0A"/>
    <w:rsid w:val="00C64397"/>
    <w:rsid w:val="00C72416"/>
    <w:rsid w:val="00C94069"/>
    <w:rsid w:val="00CD3C5D"/>
    <w:rsid w:val="00CD7418"/>
    <w:rsid w:val="00CF309A"/>
    <w:rsid w:val="00D161F4"/>
    <w:rsid w:val="00D224C7"/>
    <w:rsid w:val="00D3588E"/>
    <w:rsid w:val="00D63420"/>
    <w:rsid w:val="00DB7268"/>
    <w:rsid w:val="00DC3D81"/>
    <w:rsid w:val="00DF1FA2"/>
    <w:rsid w:val="00E23BDE"/>
    <w:rsid w:val="00E32CD7"/>
    <w:rsid w:val="00E56FAB"/>
    <w:rsid w:val="00E742FD"/>
    <w:rsid w:val="00E877FF"/>
    <w:rsid w:val="00E90BF8"/>
    <w:rsid w:val="00EB1267"/>
    <w:rsid w:val="00ED6C0D"/>
    <w:rsid w:val="00EE00C4"/>
    <w:rsid w:val="00EE078E"/>
    <w:rsid w:val="00EE246B"/>
    <w:rsid w:val="00EE5C19"/>
    <w:rsid w:val="00F053C8"/>
    <w:rsid w:val="00F34547"/>
    <w:rsid w:val="00F4412D"/>
    <w:rsid w:val="00F47A79"/>
    <w:rsid w:val="00F670A6"/>
    <w:rsid w:val="00F76E2C"/>
    <w:rsid w:val="00F900EC"/>
    <w:rsid w:val="00F94F71"/>
    <w:rsid w:val="00FB4DA8"/>
    <w:rsid w:val="00FB5155"/>
    <w:rsid w:val="00FC05C8"/>
    <w:rsid w:val="00FC4C69"/>
    <w:rsid w:val="00FD1EB1"/>
    <w:rsid w:val="00FE2BEA"/>
    <w:rsid w:val="6C761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6E522"/>
  <w15:docId w15:val="{D354573F-2557-4277-BDE9-FBE63F0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05C8"/>
    <w:pPr>
      <w:tabs>
        <w:tab w:val="center" w:pos="4513"/>
        <w:tab w:val="right" w:pos="9026"/>
      </w:tabs>
    </w:pPr>
  </w:style>
  <w:style w:type="character" w:customStyle="1" w:styleId="HeaderChar">
    <w:name w:val="Header Char"/>
    <w:basedOn w:val="DefaultParagraphFont"/>
    <w:link w:val="Header"/>
    <w:uiPriority w:val="99"/>
    <w:rsid w:val="00FC05C8"/>
    <w:rPr>
      <w:rFonts w:ascii="Open Sans" w:eastAsia="Open Sans" w:hAnsi="Open Sans" w:cs="Open Sans"/>
    </w:rPr>
  </w:style>
  <w:style w:type="paragraph" w:styleId="Footer">
    <w:name w:val="footer"/>
    <w:basedOn w:val="Normal"/>
    <w:link w:val="FooterChar"/>
    <w:uiPriority w:val="99"/>
    <w:unhideWhenUsed/>
    <w:rsid w:val="00FC05C8"/>
    <w:pPr>
      <w:tabs>
        <w:tab w:val="center" w:pos="4513"/>
        <w:tab w:val="right" w:pos="9026"/>
      </w:tabs>
    </w:pPr>
  </w:style>
  <w:style w:type="character" w:customStyle="1" w:styleId="FooterChar">
    <w:name w:val="Footer Char"/>
    <w:basedOn w:val="DefaultParagraphFont"/>
    <w:link w:val="Footer"/>
    <w:uiPriority w:val="99"/>
    <w:rsid w:val="00FC05C8"/>
    <w:rPr>
      <w:rFonts w:ascii="Open Sans" w:eastAsia="Open Sans" w:hAnsi="Open Sans" w:cs="Open Sans"/>
    </w:rPr>
  </w:style>
  <w:style w:type="character" w:styleId="Hyperlink">
    <w:name w:val="Hyperlink"/>
    <w:basedOn w:val="DefaultParagraphFont"/>
    <w:uiPriority w:val="99"/>
    <w:unhideWhenUsed/>
    <w:rsid w:val="00A7247E"/>
    <w:rPr>
      <w:color w:val="0000FF" w:themeColor="hyperlink"/>
      <w:u w:val="single"/>
    </w:rPr>
  </w:style>
  <w:style w:type="character" w:styleId="UnresolvedMention">
    <w:name w:val="Unresolved Mention"/>
    <w:basedOn w:val="DefaultParagraphFont"/>
    <w:uiPriority w:val="99"/>
    <w:semiHidden/>
    <w:unhideWhenUsed/>
    <w:rsid w:val="00A7247E"/>
    <w:rPr>
      <w:color w:val="605E5C"/>
      <w:shd w:val="clear" w:color="auto" w:fill="E1DFDD"/>
    </w:rPr>
  </w:style>
  <w:style w:type="character" w:styleId="CommentReference">
    <w:name w:val="annotation reference"/>
    <w:basedOn w:val="DefaultParagraphFont"/>
    <w:uiPriority w:val="99"/>
    <w:semiHidden/>
    <w:unhideWhenUsed/>
    <w:rsid w:val="008D1BAC"/>
    <w:rPr>
      <w:sz w:val="16"/>
      <w:szCs w:val="16"/>
    </w:rPr>
  </w:style>
  <w:style w:type="paragraph" w:styleId="CommentText">
    <w:name w:val="annotation text"/>
    <w:basedOn w:val="Normal"/>
    <w:link w:val="CommentTextChar"/>
    <w:uiPriority w:val="99"/>
    <w:unhideWhenUsed/>
    <w:rsid w:val="008D1BAC"/>
    <w:rPr>
      <w:sz w:val="20"/>
      <w:szCs w:val="20"/>
    </w:rPr>
  </w:style>
  <w:style w:type="character" w:customStyle="1" w:styleId="CommentTextChar">
    <w:name w:val="Comment Text Char"/>
    <w:basedOn w:val="DefaultParagraphFont"/>
    <w:link w:val="CommentText"/>
    <w:uiPriority w:val="99"/>
    <w:rsid w:val="008D1BAC"/>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8D1BAC"/>
    <w:rPr>
      <w:b/>
      <w:bCs/>
    </w:rPr>
  </w:style>
  <w:style w:type="character" w:customStyle="1" w:styleId="CommentSubjectChar">
    <w:name w:val="Comment Subject Char"/>
    <w:basedOn w:val="CommentTextChar"/>
    <w:link w:val="CommentSubject"/>
    <w:uiPriority w:val="99"/>
    <w:semiHidden/>
    <w:rsid w:val="008D1BAC"/>
    <w:rPr>
      <w:rFonts w:ascii="Open Sans" w:eastAsia="Open Sans" w:hAnsi="Open Sans" w:cs="Open Sans"/>
      <w:b/>
      <w:bCs/>
      <w:sz w:val="20"/>
      <w:szCs w:val="20"/>
    </w:rPr>
  </w:style>
  <w:style w:type="paragraph" w:styleId="Revision">
    <w:name w:val="Revision"/>
    <w:hidden/>
    <w:uiPriority w:val="99"/>
    <w:semiHidden/>
    <w:rsid w:val="006A7C9F"/>
    <w:pPr>
      <w:widowControl/>
      <w:autoSpaceDE/>
      <w:autoSpaceDN/>
    </w:pPr>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casassessments@janison.com"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DBDAEE8FA7B4C9779746020B4BC3B" ma:contentTypeVersion="93" ma:contentTypeDescription="Create a new document." ma:contentTypeScope="" ma:versionID="6b83a545fcfd723f40ea94ef86039de3">
  <xsd:schema xmlns:xsd="http://www.w3.org/2001/XMLSchema" xmlns:xs="http://www.w3.org/2001/XMLSchema" xmlns:p="http://schemas.microsoft.com/office/2006/metadata/properties" xmlns:ns2="d2079bb2-0930-499c-a730-27242ccbb01d" xmlns:ns3="c0248cc6-c14f-4a69-a342-ae635879923b" targetNamespace="http://schemas.microsoft.com/office/2006/metadata/properties" ma:root="true" ma:fieldsID="28af092371d147da079a976895cc715b" ns2:_="" ns3:_="">
    <xsd:import namespace="d2079bb2-0930-499c-a730-27242ccbb01d"/>
    <xsd:import namespace="c0248cc6-c14f-4a69-a342-ae63587992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79bb2-0930-499c-a730-27242ccbb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1aac2d8-855f-4d96-9cbe-d1acb8710928}" ma:internalName="TaxCatchAll" ma:showField="CatchAllData" ma:web="d2079bb2-0930-499c-a730-27242ccbb0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248cc6-c14f-4a69-a342-ae63587992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ac5c504-36ee-4899-a3a2-581bd84e4c3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079bb2-0930-499c-a730-27242ccbb01d">CKRXHRD3WFSX-1449607689-75877</_dlc_DocId>
    <TaxCatchAll xmlns="d2079bb2-0930-499c-a730-27242ccbb01d" xsi:nil="true"/>
    <lcf76f155ced4ddcb4097134ff3c332f xmlns="c0248cc6-c14f-4a69-a342-ae635879923b">
      <Terms xmlns="http://schemas.microsoft.com/office/infopath/2007/PartnerControls"/>
    </lcf76f155ced4ddcb4097134ff3c332f>
    <_dlc_DocIdUrl xmlns="d2079bb2-0930-499c-a730-27242ccbb01d">
      <Url>https://janison.sharepoint.com/sites/FileShare-Marketing/_layouts/15/DocIdRedir.aspx?ID=CKRXHRD3WFSX-1449607689-75877</Url>
      <Description>CKRXHRD3WFSX-1449607689-75877</Description>
    </_dlc_DocIdUrl>
  </documentManagement>
</p:properties>
</file>

<file path=customXml/itemProps1.xml><?xml version="1.0" encoding="utf-8"?>
<ds:datastoreItem xmlns:ds="http://schemas.openxmlformats.org/officeDocument/2006/customXml" ds:itemID="{6F7EBBFD-0AAE-4509-B16B-DE0DA029E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79bb2-0930-499c-a730-27242ccbb01d"/>
    <ds:schemaRef ds:uri="c0248cc6-c14f-4a69-a342-ae6358799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EDA50-8B88-4ED5-9F6D-0639AA3ADB8B}">
  <ds:schemaRefs>
    <ds:schemaRef ds:uri="http://schemas.microsoft.com/sharepoint/events"/>
  </ds:schemaRefs>
</ds:datastoreItem>
</file>

<file path=customXml/itemProps3.xml><?xml version="1.0" encoding="utf-8"?>
<ds:datastoreItem xmlns:ds="http://schemas.openxmlformats.org/officeDocument/2006/customXml" ds:itemID="{2A832E20-2A80-4E4A-8E1C-62D5BEF71EB0}">
  <ds:schemaRefs>
    <ds:schemaRef ds:uri="http://schemas.microsoft.com/sharepoint/v3/contenttype/forms"/>
  </ds:schemaRefs>
</ds:datastoreItem>
</file>

<file path=customXml/itemProps4.xml><?xml version="1.0" encoding="utf-8"?>
<ds:datastoreItem xmlns:ds="http://schemas.openxmlformats.org/officeDocument/2006/customXml" ds:itemID="{93B2EA36-8F4A-47E3-8B9F-F8DD12BD4355}">
  <ds:schemaRefs>
    <ds:schemaRef ds:uri="http://schemas.microsoft.com/office/2006/metadata/properties"/>
    <ds:schemaRef ds:uri="http://schemas.microsoft.com/office/infopath/2007/PartnerControls"/>
    <ds:schemaRef ds:uri="d2079bb2-0930-499c-a730-27242ccbb01d"/>
    <ds:schemaRef ds:uri="c0248cc6-c14f-4a69-a342-ae635879923b"/>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Zhang</dc:creator>
  <cp:lastModifiedBy>Rob Marchant</cp:lastModifiedBy>
  <cp:revision>155</cp:revision>
  <dcterms:created xsi:type="dcterms:W3CDTF">2023-05-15T04:31:00Z</dcterms:created>
  <dcterms:modified xsi:type="dcterms:W3CDTF">2023-11-20T03:39:00Z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0x01010025DDBDAEE8FA7B4C9779746020B4BC3B</vt:lpwstr>
  </property>
  <property fmtid="{D5CDD505-2E9C-101B-9397-08002B2CF9AE}" pid="3" name="Created">
    <vt:filetime>2023-05-04T00:00:00Z</vt:filetime>
  </property>
  <property fmtid="{D5CDD505-2E9C-101B-9397-08002B2CF9AE}" pid="4" name="Creator">
    <vt:lpwstr>Acrobat PDFMaker 23 for Word</vt:lpwstr>
  </property>
  <property fmtid="{D5CDD505-2E9C-101B-9397-08002B2CF9AE}" pid="5" name="LastSaved">
    <vt:filetime>2023-05-15T00:00:00Z</vt:filetime>
  </property>
  <property fmtid="{D5CDD505-2E9C-101B-9397-08002B2CF9AE}" pid="6" name="MediaServiceImageTags">
    <vt:lpwstr/>
  </property>
  <property fmtid="{D5CDD505-2E9C-101B-9397-08002B2CF9AE}" pid="7" name="Producer">
    <vt:lpwstr>Adobe PDF Library 23.1.175</vt:lpwstr>
  </property>
  <property fmtid="{D5CDD505-2E9C-101B-9397-08002B2CF9AE}" pid="8" name="SourceModified">
    <vt:lpwstr/>
  </property>
  <property fmtid="{D5CDD505-2E9C-101B-9397-08002B2CF9AE}" pid="9" name="_dlc_DocIdItemGuid">
    <vt:lpwstr>4800206f-aa84-4184-92e8-2c874c42e2d6</vt:lpwstr>
  </property>
</Properties>
</file>